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DB49A" w14:textId="2804DBBF" w:rsidR="00CE6E6F" w:rsidRPr="00974D4E" w:rsidRDefault="00CE6E6F" w:rsidP="007D4AC1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ko-KR"/>
        </w:rPr>
      </w:pPr>
      <w:r w:rsidRPr="00C96077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21456">
        <w:rPr>
          <w:b/>
          <w:i/>
          <w:noProof/>
          <w:sz w:val="28"/>
        </w:rPr>
        <w:tab/>
      </w:r>
      <w:r w:rsidR="00DD49DC" w:rsidRPr="00DD49DC">
        <w:rPr>
          <w:b/>
          <w:noProof/>
          <w:sz w:val="28"/>
        </w:rPr>
        <w:t>S2-1900180</w:t>
      </w:r>
    </w:p>
    <w:p w14:paraId="73465EF8" w14:textId="05BE4037" w:rsidR="00CE6E6F" w:rsidRPr="00733709" w:rsidRDefault="00CE6E6F" w:rsidP="00CE6E6F">
      <w:pPr>
        <w:pStyle w:val="CRCoverPage"/>
        <w:tabs>
          <w:tab w:val="right" w:pos="9639"/>
        </w:tabs>
        <w:rPr>
          <w:b/>
          <w:noProof/>
          <w:sz w:val="28"/>
        </w:rPr>
      </w:pPr>
      <w:r>
        <w:rPr>
          <w:rFonts w:cs="Arial"/>
          <w:b/>
          <w:bCs/>
          <w:sz w:val="24"/>
          <w:szCs w:val="24"/>
        </w:rPr>
        <w:t>Kochi</w:t>
      </w:r>
      <w:r w:rsidRPr="0073544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India</w:t>
      </w:r>
      <w:r w:rsidRPr="00EB4290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 xml:space="preserve">21 </w:t>
      </w:r>
      <w:r w:rsidRPr="00EB4290">
        <w:rPr>
          <w:rFonts w:cs="Arial"/>
          <w:b/>
          <w:bCs/>
          <w:sz w:val="24"/>
          <w:szCs w:val="24"/>
        </w:rPr>
        <w:t xml:space="preserve">- </w:t>
      </w:r>
      <w:r>
        <w:rPr>
          <w:rFonts w:cs="Arial"/>
          <w:b/>
          <w:bCs/>
          <w:sz w:val="24"/>
          <w:szCs w:val="24"/>
        </w:rPr>
        <w:t>25</w:t>
      </w:r>
      <w:r w:rsidRPr="00EB4290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January</w:t>
      </w:r>
      <w:r w:rsidRPr="00EB4290">
        <w:rPr>
          <w:rFonts w:cs="Arial"/>
          <w:b/>
          <w:bCs/>
          <w:sz w:val="24"/>
          <w:szCs w:val="24"/>
        </w:rPr>
        <w:t>, 201</w:t>
      </w:r>
      <w:r>
        <w:rPr>
          <w:rFonts w:cs="Arial"/>
          <w:b/>
          <w:bCs/>
          <w:sz w:val="24"/>
          <w:szCs w:val="24"/>
        </w:rPr>
        <w:t>9</w:t>
      </w:r>
      <w:r w:rsidRPr="00521456">
        <w:rPr>
          <w:b/>
          <w:i/>
          <w:noProof/>
          <w:sz w:val="28"/>
        </w:rPr>
        <w:tab/>
      </w:r>
      <w:r w:rsidRPr="00B460DB">
        <w:rPr>
          <w:b/>
          <w:i/>
          <w:noProof/>
          <w:color w:val="3333FF"/>
        </w:rPr>
        <w:t>(revision of S2-1</w:t>
      </w:r>
      <w:r w:rsidR="00DD49DC">
        <w:rPr>
          <w:b/>
          <w:i/>
          <w:noProof/>
          <w:color w:val="3333FF"/>
        </w:rPr>
        <w:t>9</w:t>
      </w:r>
      <w:r>
        <w:rPr>
          <w:b/>
          <w:i/>
          <w:noProof/>
          <w:color w:val="3333FF"/>
        </w:rPr>
        <w:t>XXXXX</w:t>
      </w:r>
      <w:r w:rsidRPr="00B460DB">
        <w:rPr>
          <w:b/>
          <w:i/>
          <w:noProof/>
          <w:color w:val="3333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0499" w14:paraId="6BEBC0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0DA9" w14:textId="77777777" w:rsidR="001E41F3" w:rsidRPr="00EB04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3EC5" w:rsidRPr="00EB0499">
              <w:rPr>
                <w:i/>
                <w:noProof/>
                <w:sz w:val="14"/>
              </w:rPr>
              <w:t>1</w:t>
            </w:r>
            <w:r w:rsidR="001B7A65" w:rsidRPr="00EB0499">
              <w:rPr>
                <w:i/>
                <w:noProof/>
                <w:sz w:val="14"/>
              </w:rPr>
              <w:t>1</w:t>
            </w:r>
            <w:r w:rsidR="00BD6BB8" w:rsidRPr="00EB0499">
              <w:rPr>
                <w:i/>
                <w:noProof/>
                <w:sz w:val="14"/>
              </w:rPr>
              <w:t>.</w:t>
            </w:r>
            <w:r w:rsidR="009209A0" w:rsidRPr="00EB0499">
              <w:rPr>
                <w:i/>
                <w:noProof/>
                <w:sz w:val="14"/>
              </w:rPr>
              <w:t>2</w:t>
            </w:r>
          </w:p>
        </w:tc>
      </w:tr>
      <w:tr w:rsidR="001E41F3" w:rsidRPr="00EB0499" w14:paraId="28D0A0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4DDDF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0499" w14:paraId="462A73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795C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482BA37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5AE0324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BB772F" w14:textId="097032F2" w:rsidR="001E41F3" w:rsidRPr="00EB0499" w:rsidRDefault="000401AE" w:rsidP="005B79B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23.50</w:t>
            </w:r>
            <w:r w:rsidR="005B79B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D830A0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E28D7" w14:textId="27D6DC12" w:rsidR="001E41F3" w:rsidRPr="00EB0499" w:rsidRDefault="00302E2D" w:rsidP="009F7CF9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302E2D">
              <w:rPr>
                <w:b/>
                <w:noProof/>
                <w:sz w:val="28"/>
              </w:rPr>
              <w:t>0770</w:t>
            </w:r>
          </w:p>
        </w:tc>
        <w:tc>
          <w:tcPr>
            <w:tcW w:w="709" w:type="dxa"/>
          </w:tcPr>
          <w:p w14:paraId="1D019B39" w14:textId="77777777" w:rsidR="001E41F3" w:rsidRPr="00EB04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1AC8863" w14:textId="456DF638" w:rsidR="001E41F3" w:rsidRPr="00EB0499" w:rsidRDefault="000A29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2F91E06" w14:textId="77777777" w:rsidR="001E41F3" w:rsidRPr="00EB04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01A0C7" w14:textId="5F3FF02E" w:rsidR="001E41F3" w:rsidRPr="00EB0499" w:rsidRDefault="001A0CED" w:rsidP="0042628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15.</w:t>
            </w:r>
            <w:r w:rsidR="00426285">
              <w:rPr>
                <w:b/>
                <w:noProof/>
                <w:sz w:val="32"/>
              </w:rPr>
              <w:t>4</w:t>
            </w:r>
            <w:r w:rsidRPr="00EB049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1A88A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709DF7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7381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21CCC3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3E082E" w14:textId="77777777" w:rsidR="001E41F3" w:rsidRPr="00EB04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>on using this form</w:t>
            </w:r>
            <w:r w:rsidR="0051580D" w:rsidRPr="00EB0499">
              <w:rPr>
                <w:rFonts w:cs="Arial"/>
                <w:i/>
                <w:noProof/>
              </w:rPr>
              <w:t>: c</w:t>
            </w:r>
            <w:r w:rsidR="00F25D98" w:rsidRPr="00EB04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04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0499" w14:paraId="56816F97" w14:textId="77777777">
        <w:tc>
          <w:tcPr>
            <w:tcW w:w="9641" w:type="dxa"/>
            <w:gridSpan w:val="9"/>
          </w:tcPr>
          <w:p w14:paraId="47850E46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2DD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0499" w14:paraId="3E92565D" w14:textId="77777777" w:rsidTr="00A7671C">
        <w:tc>
          <w:tcPr>
            <w:tcW w:w="2835" w:type="dxa"/>
          </w:tcPr>
          <w:p w14:paraId="09211BAA" w14:textId="77777777" w:rsidR="00F25D98" w:rsidRPr="00EB04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</w:t>
            </w:r>
            <w:r w:rsidR="00A7671C" w:rsidRPr="00EB0499">
              <w:rPr>
                <w:b/>
                <w:i/>
                <w:noProof/>
              </w:rPr>
              <w:t xml:space="preserve"> </w:t>
            </w:r>
            <w:r w:rsidRPr="00EB04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2EFC3C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F5B78" w14:textId="77777777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4E3FD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B08C5" w14:textId="5131364A" w:rsidR="00F25D98" w:rsidRPr="00EB0499" w:rsidRDefault="00D93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9AC5FAF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F88A0" w14:textId="304FB442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8949FA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7CC39" w14:textId="2D1569D0" w:rsidR="00F25D98" w:rsidRPr="00EB0499" w:rsidRDefault="00B56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F07F55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0499" w14:paraId="4606BC2D" w14:textId="77777777" w:rsidTr="004744FF">
        <w:tc>
          <w:tcPr>
            <w:tcW w:w="9641" w:type="dxa"/>
            <w:gridSpan w:val="11"/>
          </w:tcPr>
          <w:p w14:paraId="3F5BF65A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RPr="00EB0499" w14:paraId="7AACBEF4" w14:textId="77777777" w:rsidTr="00474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6DF04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A24A" w14:textId="71E90FDD" w:rsidR="001E41F3" w:rsidRPr="00EB0499" w:rsidRDefault="00CE6E6F" w:rsidP="0073544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QoS for Multi-Access PDU Session</w:t>
            </w:r>
          </w:p>
        </w:tc>
      </w:tr>
      <w:tr w:rsidR="001E41F3" w:rsidRPr="00EB0499" w14:paraId="769E693F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026A12F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025C5E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5470034D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363893B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6C63E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:rsidRPr="00EB0499" w14:paraId="727246A8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683B8573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B7CDF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EB0499" w14:paraId="7CBC440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250D9E75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84B90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6CACFD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D8A7045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</w:t>
            </w:r>
            <w:r w:rsidR="0051580D" w:rsidRPr="00EB04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301FC08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2E8724" w14:textId="77777777" w:rsidR="001E41F3" w:rsidRPr="00EB04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032772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D4988" w14:textId="2C02182C" w:rsidR="001E41F3" w:rsidRPr="00EB0499" w:rsidRDefault="001A0CED" w:rsidP="005E2CF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201</w:t>
            </w:r>
            <w:r w:rsidR="005E2CF7">
              <w:rPr>
                <w:noProof/>
              </w:rPr>
              <w:t>9</w:t>
            </w:r>
            <w:r w:rsidR="004242F1" w:rsidRPr="00EB0499">
              <w:rPr>
                <w:noProof/>
              </w:rPr>
              <w:t>-</w:t>
            </w:r>
            <w:r w:rsidR="005E2CF7">
              <w:rPr>
                <w:noProof/>
              </w:rPr>
              <w:t>0</w:t>
            </w:r>
            <w:r w:rsidR="0022690D">
              <w:rPr>
                <w:noProof/>
              </w:rPr>
              <w:t>1</w:t>
            </w:r>
            <w:r w:rsidR="004242F1" w:rsidRPr="00EB0499">
              <w:rPr>
                <w:noProof/>
              </w:rPr>
              <w:t>-</w:t>
            </w:r>
            <w:r w:rsidR="0022690D">
              <w:rPr>
                <w:noProof/>
              </w:rPr>
              <w:t>2</w:t>
            </w:r>
            <w:r w:rsidR="005E2CF7">
              <w:rPr>
                <w:noProof/>
              </w:rPr>
              <w:t>1</w:t>
            </w:r>
          </w:p>
        </w:tc>
      </w:tr>
      <w:tr w:rsidR="001E41F3" w:rsidRPr="00EB0499" w14:paraId="476A1E86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4D93E7A9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2B0A99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425F0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4397E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8FD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D6FE854" w14:textId="77777777" w:rsidTr="00474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21E394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82489FF" w14:textId="26A86CE1" w:rsidR="001E41F3" w:rsidRPr="00EB0499" w:rsidRDefault="00304AC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CEBE53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6842F4" w14:textId="77777777" w:rsidR="001E41F3" w:rsidRPr="00EB04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D6B73" w14:textId="77777777" w:rsidR="001E41F3" w:rsidRPr="00EB049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</w:t>
            </w:r>
            <w:r w:rsidR="001A0CED" w:rsidRPr="00EB0499">
              <w:rPr>
                <w:noProof/>
              </w:rPr>
              <w:t>15</w:t>
            </w:r>
          </w:p>
        </w:tc>
      </w:tr>
      <w:tr w:rsidR="001E41F3" w:rsidRPr="00EB0499" w14:paraId="258696A0" w14:textId="77777777" w:rsidTr="00474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0B84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D1A6CDD" w14:textId="77777777" w:rsidR="001E41F3" w:rsidRPr="00EB04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</w:t>
            </w:r>
            <w:r w:rsidR="00DE34CF" w:rsidRPr="00EB0499">
              <w:rPr>
                <w:i/>
                <w:noProof/>
                <w:sz w:val="18"/>
              </w:rPr>
              <w:t xml:space="preserve">mirror </w:t>
            </w:r>
            <w:r w:rsidRPr="00EB0499">
              <w:rPr>
                <w:i/>
                <w:noProof/>
                <w:sz w:val="18"/>
              </w:rPr>
              <w:t>correspond</w:t>
            </w:r>
            <w:r w:rsidR="00DE34CF" w:rsidRPr="00EB0499">
              <w:rPr>
                <w:i/>
                <w:noProof/>
                <w:sz w:val="18"/>
              </w:rPr>
              <w:t xml:space="preserve">ing </w:t>
            </w:r>
            <w:r w:rsidRPr="00EB0499">
              <w:rPr>
                <w:i/>
                <w:noProof/>
                <w:sz w:val="18"/>
              </w:rPr>
              <w:t xml:space="preserve">to a </w:t>
            </w:r>
            <w:r w:rsidR="00DE34CF" w:rsidRPr="00EB0499">
              <w:rPr>
                <w:i/>
                <w:noProof/>
                <w:sz w:val="18"/>
              </w:rPr>
              <w:t xml:space="preserve">change </w:t>
            </w:r>
            <w:r w:rsidRPr="00EB0499">
              <w:rPr>
                <w:i/>
                <w:noProof/>
                <w:sz w:val="18"/>
              </w:rPr>
              <w:t>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9CF116F" w14:textId="77777777" w:rsidR="001E41F3" w:rsidRPr="00EB0499" w:rsidRDefault="001E41F3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C9D2D" w14:textId="77777777" w:rsidR="000C038A" w:rsidRPr="00EB04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="007C2097" w:rsidRPr="00EB0499">
              <w:rPr>
                <w:i/>
                <w:noProof/>
                <w:sz w:val="18"/>
              </w:rPr>
              <w:br/>
              <w:t>Rel-9</w:t>
            </w:r>
            <w:r w:rsidR="007C2097" w:rsidRPr="00EB0499">
              <w:rPr>
                <w:i/>
                <w:noProof/>
                <w:sz w:val="18"/>
              </w:rPr>
              <w:tab/>
              <w:t>(Release 9)</w:t>
            </w:r>
            <w:r w:rsidR="009777D9" w:rsidRPr="00EB0499">
              <w:rPr>
                <w:i/>
                <w:noProof/>
                <w:sz w:val="18"/>
              </w:rPr>
              <w:br/>
              <w:t>Rel-10</w:t>
            </w:r>
            <w:r w:rsidR="009777D9" w:rsidRPr="00EB0499">
              <w:rPr>
                <w:i/>
                <w:noProof/>
                <w:sz w:val="18"/>
              </w:rPr>
              <w:tab/>
              <w:t>(Release 10)</w:t>
            </w:r>
            <w:r w:rsidR="000C038A" w:rsidRPr="00EB0499">
              <w:rPr>
                <w:i/>
                <w:noProof/>
                <w:sz w:val="18"/>
              </w:rPr>
              <w:br/>
              <w:t>Rel-11</w:t>
            </w:r>
            <w:r w:rsidR="000C038A" w:rsidRPr="00EB0499">
              <w:rPr>
                <w:i/>
                <w:noProof/>
                <w:sz w:val="18"/>
              </w:rPr>
              <w:tab/>
              <w:t>(Release 11)</w:t>
            </w:r>
            <w:r w:rsidR="000C038A" w:rsidRPr="00EB0499">
              <w:rPr>
                <w:i/>
                <w:noProof/>
                <w:sz w:val="18"/>
              </w:rPr>
              <w:br/>
              <w:t>Rel-12</w:t>
            </w:r>
            <w:r w:rsidR="000C038A" w:rsidRPr="00EB0499">
              <w:rPr>
                <w:i/>
                <w:noProof/>
                <w:sz w:val="18"/>
              </w:rPr>
              <w:tab/>
              <w:t>(Release 12)</w:t>
            </w:r>
            <w:r w:rsidR="0051580D" w:rsidRPr="00EB049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B0499">
              <w:rPr>
                <w:i/>
                <w:noProof/>
                <w:sz w:val="18"/>
              </w:rPr>
              <w:t>Rel-13</w:t>
            </w:r>
            <w:r w:rsidR="0051580D" w:rsidRPr="00EB049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B0499">
              <w:rPr>
                <w:i/>
                <w:noProof/>
                <w:sz w:val="18"/>
              </w:rPr>
              <w:br/>
              <w:t>Rel-14</w:t>
            </w:r>
            <w:r w:rsidR="00BD6BB8" w:rsidRPr="00EB0499">
              <w:rPr>
                <w:i/>
                <w:noProof/>
                <w:sz w:val="18"/>
              </w:rPr>
              <w:tab/>
              <w:t>(Release 14)</w:t>
            </w:r>
            <w:r w:rsidR="009209A0" w:rsidRPr="00EB0499">
              <w:rPr>
                <w:i/>
                <w:noProof/>
                <w:sz w:val="18"/>
              </w:rPr>
              <w:br/>
              <w:t>Rel-15</w:t>
            </w:r>
            <w:r w:rsidR="009209A0" w:rsidRPr="00EB0499">
              <w:rPr>
                <w:i/>
                <w:noProof/>
                <w:sz w:val="18"/>
              </w:rPr>
              <w:tab/>
              <w:t>(Release 15)</w:t>
            </w:r>
            <w:r w:rsidR="009209A0" w:rsidRPr="00EB0499">
              <w:rPr>
                <w:i/>
                <w:noProof/>
                <w:sz w:val="18"/>
              </w:rPr>
              <w:br/>
              <w:t>Rel-16</w:t>
            </w:r>
            <w:r w:rsidR="009209A0"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0499" w14:paraId="0943B4F4" w14:textId="77777777" w:rsidTr="004744FF">
        <w:tc>
          <w:tcPr>
            <w:tcW w:w="1843" w:type="dxa"/>
          </w:tcPr>
          <w:p w14:paraId="374D325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79138F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6A16F82F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197D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1F027" w14:textId="581AD70A" w:rsidR="004744FF" w:rsidRPr="009A50C8" w:rsidRDefault="004744FF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concluded that Multi-Access PDU Session </w:t>
            </w:r>
            <w:r>
              <w:rPr>
                <w:noProof/>
                <w:lang w:eastAsia="ko-KR"/>
              </w:rPr>
              <w:t>Establishment procedure supports non-GBR and GBR QoS Flows as descirbe in TR 23.793.</w:t>
            </w:r>
          </w:p>
        </w:tc>
      </w:tr>
      <w:tr w:rsidR="004744FF" w:rsidRPr="00EB0499" w14:paraId="675A5B8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C1232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92C9F4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744FF" w:rsidRPr="00EB0499" w14:paraId="3B1F2B11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6F5C2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EDC88" w14:textId="5BF1403D" w:rsidR="004744FF" w:rsidRPr="00EB0499" w:rsidRDefault="004744FF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a </w:t>
            </w:r>
            <w:r>
              <w:rPr>
                <w:noProof/>
                <w:lang w:eastAsia="ko-KR"/>
              </w:rPr>
              <w:t>description on QoS support for</w:t>
            </w:r>
            <w:r>
              <w:rPr>
                <w:rFonts w:hint="eastAsia"/>
                <w:noProof/>
                <w:lang w:eastAsia="ko-KR"/>
              </w:rPr>
              <w:t xml:space="preserve"> Multi-Access PDU Session.</w:t>
            </w:r>
          </w:p>
        </w:tc>
      </w:tr>
      <w:tr w:rsidR="004744FF" w:rsidRPr="00EB0499" w14:paraId="4993322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406F7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4BF8C3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5E9E554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899F4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6E28F" w14:textId="65314728" w:rsidR="004744FF" w:rsidRPr="00EB0499" w:rsidRDefault="00971F8A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MA-PDU Session does not support QoS.</w:t>
            </w:r>
          </w:p>
        </w:tc>
      </w:tr>
      <w:tr w:rsidR="004744FF" w:rsidRPr="00EB0499" w14:paraId="5660A2D5" w14:textId="77777777" w:rsidTr="004744FF">
        <w:tc>
          <w:tcPr>
            <w:tcW w:w="2268" w:type="dxa"/>
            <w:gridSpan w:val="2"/>
          </w:tcPr>
          <w:p w14:paraId="7B3A49A6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862BD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1ABFFB96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3ABBB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036B" w14:textId="5EB7C6F8" w:rsidR="004744FF" w:rsidRPr="00EB0499" w:rsidRDefault="004744FF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4744FF" w:rsidRPr="00EB0499" w14:paraId="0279213A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23698E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95520A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386C78AE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FC6E81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8532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B25E3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B92EB6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41CD44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4FF" w:rsidRPr="00EB0499" w14:paraId="3DC2FA6D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5E6FE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879DE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F7E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79EA3AC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F9EB4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1843C22B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0DEAF4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9E28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F46C4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57A85B3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7FC39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320F46B7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CAC95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5BC7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60F9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36310354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59835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0AD3FF12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8AC3B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940D6E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</w:p>
        </w:tc>
      </w:tr>
      <w:tr w:rsidR="004744FF" w:rsidRPr="00EB0499" w14:paraId="523EE30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CFB4F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A7CA" w14:textId="77777777" w:rsidR="004744FF" w:rsidRPr="00EB0499" w:rsidRDefault="004744FF" w:rsidP="004744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984A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4AA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4E5B4BD2" w14:textId="3AF05B6D" w:rsidR="00DE7627" w:rsidRPr="005B79B6" w:rsidRDefault="00DE7627" w:rsidP="00EF13A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  <w:r w:rsidR="005B79B6">
        <w:rPr>
          <w:rFonts w:eastAsiaTheme="minorEastAsia" w:hint="eastAsia"/>
        </w:rPr>
        <w:t>All New Text</w:t>
      </w:r>
    </w:p>
    <w:p w14:paraId="10AF30C7" w14:textId="21A91A9F" w:rsidR="002E2D77" w:rsidRDefault="002E2D77">
      <w:pPr>
        <w:rPr>
          <w:noProof/>
          <w:lang w:eastAsia="ko-KR"/>
        </w:rPr>
      </w:pPr>
    </w:p>
    <w:p w14:paraId="16EB3121" w14:textId="278E6AA1" w:rsidR="00E74CC7" w:rsidRDefault="00E74CC7" w:rsidP="00E74CC7">
      <w:pPr>
        <w:pStyle w:val="3"/>
      </w:pPr>
      <w:bookmarkStart w:id="3" w:name="_Toc532891658"/>
      <w:r w:rsidRPr="009E0DE1">
        <w:t>5.</w:t>
      </w:r>
      <w:r w:rsidR="00FA6AC3">
        <w:t>X</w:t>
      </w:r>
      <w:r w:rsidRPr="009E0DE1">
        <w:t>.</w:t>
      </w:r>
      <w:r w:rsidR="00FA6AC3">
        <w:t>Y</w:t>
      </w:r>
      <w:r w:rsidRPr="009E0DE1">
        <w:tab/>
      </w:r>
      <w:bookmarkEnd w:id="3"/>
      <w:r w:rsidR="00FA6AC3">
        <w:t>QoS of Multi-Access PDU Session</w:t>
      </w:r>
    </w:p>
    <w:p w14:paraId="74E1468E" w14:textId="5A531710" w:rsidR="003F648A" w:rsidRDefault="003F648A" w:rsidP="003F648A">
      <w:pPr>
        <w:rPr>
          <w:lang w:eastAsia="ko-KR"/>
        </w:rPr>
      </w:pPr>
      <w:r>
        <w:rPr>
          <w:lang w:eastAsia="ko-KR"/>
        </w:rPr>
        <w:t>The 5G QoS model for the Single-Access PDU Session is also applied to the Multi-Access PDU Session, i.e. the QoS Flow is the finest granularity of QoS differentiation in the Multi-Access PDU Session. The QoS Flow is not associated with specific access, i.e. access agnostic. When a data flow is steered between two acces</w:t>
      </w:r>
      <w:r w:rsidR="00A02D89">
        <w:rPr>
          <w:lang w:eastAsia="ko-KR"/>
        </w:rPr>
        <w:t>ses, the same QoS Flow is used.</w:t>
      </w:r>
      <w:r w:rsidR="00E0601C">
        <w:rPr>
          <w:lang w:eastAsia="ko-KR"/>
        </w:rPr>
        <w:t xml:space="preserve"> The SMF shall provide the same QFI in 3GPP and non-3GPP accesses so that the same QoS is supported when a data flow is switched between </w:t>
      </w:r>
      <w:r w:rsidR="00A10928">
        <w:rPr>
          <w:lang w:eastAsia="ko-KR"/>
        </w:rPr>
        <w:t>both</w:t>
      </w:r>
      <w:r w:rsidR="00E0601C">
        <w:rPr>
          <w:lang w:eastAsia="ko-KR"/>
        </w:rPr>
        <w:t xml:space="preserve"> accesses.</w:t>
      </w:r>
    </w:p>
    <w:p w14:paraId="491A5C58" w14:textId="557969A5" w:rsidR="00A02D89" w:rsidRDefault="00A02D89" w:rsidP="003F648A">
      <w:pPr>
        <w:rPr>
          <w:lang w:eastAsia="ko-KR"/>
        </w:rPr>
      </w:pPr>
      <w:r>
        <w:rPr>
          <w:lang w:eastAsia="ko-KR"/>
        </w:rPr>
        <w:t>A QoS Flow of</w:t>
      </w:r>
      <w:r w:rsidR="00B31DA1">
        <w:rPr>
          <w:lang w:eastAsia="ko-KR"/>
        </w:rPr>
        <w:t xml:space="preserve"> the</w:t>
      </w:r>
      <w:r>
        <w:rPr>
          <w:lang w:eastAsia="ko-KR"/>
        </w:rPr>
        <w:t xml:space="preserve"> Multi-Access PDU Session may either </w:t>
      </w:r>
      <w:r w:rsidR="00A10928">
        <w:rPr>
          <w:lang w:eastAsia="ko-KR"/>
        </w:rPr>
        <w:t>Non-</w:t>
      </w:r>
      <w:r>
        <w:rPr>
          <w:lang w:eastAsia="ko-KR"/>
        </w:rPr>
        <w:t xml:space="preserve">GBR or GBR depending on its QoS profile. </w:t>
      </w:r>
      <w:r w:rsidR="00A10928">
        <w:rPr>
          <w:lang w:eastAsia="ko-KR"/>
        </w:rPr>
        <w:t>For the Non-GBR QoS Flow, the SMF provide</w:t>
      </w:r>
      <w:r w:rsidR="00B31DA1">
        <w:rPr>
          <w:lang w:eastAsia="ko-KR"/>
        </w:rPr>
        <w:t>s</w:t>
      </w:r>
      <w:r w:rsidR="00A10928">
        <w:rPr>
          <w:lang w:eastAsia="ko-KR"/>
        </w:rPr>
        <w:t xml:space="preserve"> QoS profile in both accesses if the UE is in CM-CONNECTED in both accesses.</w:t>
      </w:r>
      <w:r w:rsidR="009D3227">
        <w:rPr>
          <w:lang w:eastAsia="ko-KR"/>
        </w:rPr>
        <w:t xml:space="preserve"> For the GBR QoS Flow, the SMF </w:t>
      </w:r>
      <w:r w:rsidR="005E6FC7">
        <w:rPr>
          <w:lang w:eastAsia="ko-KR"/>
        </w:rPr>
        <w:t xml:space="preserve">may </w:t>
      </w:r>
      <w:r w:rsidR="009D3227">
        <w:rPr>
          <w:lang w:eastAsia="ko-KR"/>
        </w:rPr>
        <w:t xml:space="preserve">provide QoS profile </w:t>
      </w:r>
      <w:r w:rsidR="005E6FC7">
        <w:rPr>
          <w:lang w:eastAsia="ko-KR"/>
        </w:rPr>
        <w:t>to the single access as follows:</w:t>
      </w:r>
    </w:p>
    <w:p w14:paraId="70D51E37" w14:textId="06D7A9F6" w:rsidR="005E6FC7" w:rsidRDefault="005E6FC7" w:rsidP="005E6FC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PCC rule allows a GBR QoS Flow in a single access, the SMF provides QoS profile for the GBR QoS Flow over the access allowed by the PCC rule.</w:t>
      </w:r>
    </w:p>
    <w:p w14:paraId="4A362060" w14:textId="739B4284" w:rsidR="00A02D89" w:rsidRDefault="005E6FC7" w:rsidP="005E6FC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PCC rule allows a GBR QoS Flow in both accesses, the SMF decides which access to provide QoS profile for the GBR QoS Flow based on its local policy.</w:t>
      </w:r>
    </w:p>
    <w:p w14:paraId="6766178A" w14:textId="6428E856" w:rsidR="005E2CF7" w:rsidRDefault="003F648A">
      <w:r>
        <w:rPr>
          <w:lang w:eastAsia="ko-KR"/>
        </w:rPr>
        <w:t>When the Multi-Access PDU Session is established, the SMF provides QoS rule(s) to the UE</w:t>
      </w:r>
      <w:r w:rsidR="00B31DA1">
        <w:rPr>
          <w:lang w:eastAsia="ko-KR"/>
        </w:rPr>
        <w:t xml:space="preserve">. </w:t>
      </w:r>
      <w:r w:rsidR="00B31DA1" w:rsidRPr="00E61C0B">
        <w:t xml:space="preserve">The UE performs the classification and marking of UL User </w:t>
      </w:r>
      <w:r w:rsidR="00B31DA1">
        <w:t>P</w:t>
      </w:r>
      <w:r w:rsidR="00B31DA1" w:rsidRPr="00E61C0B">
        <w:t>lane traffic, i.e. the association of UL traffic to QoS Flows, based on QoS rule</w:t>
      </w:r>
      <w:r w:rsidR="00B31DA1">
        <w:t>(</w:t>
      </w:r>
      <w:r w:rsidR="00B31DA1" w:rsidRPr="00E61C0B">
        <w:t>s</w:t>
      </w:r>
      <w:r w:rsidR="00B31DA1">
        <w:t>)</w:t>
      </w:r>
      <w:r w:rsidR="00B31DA1" w:rsidRPr="00E61C0B">
        <w:t>. The QoS rule</w:t>
      </w:r>
      <w:r w:rsidR="00B31DA1">
        <w:t>(</w:t>
      </w:r>
      <w:r w:rsidR="00B31DA1" w:rsidRPr="00E61C0B">
        <w:t>s</w:t>
      </w:r>
      <w:r w:rsidR="00B31DA1">
        <w:t>)</w:t>
      </w:r>
      <w:r w:rsidR="00B31DA1" w:rsidRPr="00E61C0B">
        <w:t xml:space="preserve"> are commonly used for both 3GPP and non-3GPP access, so the QoS classification is independent of ATSSS steering rules.</w:t>
      </w:r>
    </w:p>
    <w:p w14:paraId="2B405609" w14:textId="6314571A" w:rsidR="000055F4" w:rsidRDefault="00A01E5A">
      <w:r>
        <w:t>In this release of the specification, Notification control is not supported for the Multi-Access PDU Session.</w:t>
      </w:r>
    </w:p>
    <w:p w14:paraId="7BE15E4A" w14:textId="77777777" w:rsidR="00B37652" w:rsidRDefault="00B37652">
      <w:pPr>
        <w:rPr>
          <w:noProof/>
          <w:lang w:eastAsia="ko-KR"/>
        </w:rPr>
      </w:pPr>
    </w:p>
    <w:p w14:paraId="11396BED" w14:textId="77777777" w:rsidR="00DE7627" w:rsidRPr="0034711B" w:rsidRDefault="00DE7627" w:rsidP="00EF13AD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62EE2ED9" w14:textId="77777777" w:rsidR="00DE7627" w:rsidRDefault="00DE7627" w:rsidP="00FD1FE3">
      <w:pPr>
        <w:rPr>
          <w:noProof/>
        </w:rPr>
      </w:pPr>
    </w:p>
    <w:sectPr w:rsidR="00DE76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2B1BF" w14:textId="77777777" w:rsidR="00F747A6" w:rsidRDefault="00F747A6">
      <w:r>
        <w:separator/>
      </w:r>
    </w:p>
  </w:endnote>
  <w:endnote w:type="continuationSeparator" w:id="0">
    <w:p w14:paraId="7FCF675F" w14:textId="77777777" w:rsidR="00F747A6" w:rsidRDefault="00F74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CF003" w14:textId="77777777" w:rsidR="00F747A6" w:rsidRDefault="00F747A6">
      <w:r>
        <w:separator/>
      </w:r>
    </w:p>
  </w:footnote>
  <w:footnote w:type="continuationSeparator" w:id="0">
    <w:p w14:paraId="668BF42A" w14:textId="77777777" w:rsidR="00F747A6" w:rsidRDefault="00F74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9FEC8" w14:textId="77777777" w:rsidR="00210EB6" w:rsidRDefault="00210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210EB6" w:rsidRDefault="00210E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210EB6" w:rsidRDefault="00210E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210EB6" w:rsidRDefault="00210E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44D01009"/>
    <w:multiLevelType w:val="hybridMultilevel"/>
    <w:tmpl w:val="A204DC40"/>
    <w:lvl w:ilvl="0" w:tplc="89EC9D80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9E"/>
    <w:rsid w:val="000055F4"/>
    <w:rsid w:val="00017FD1"/>
    <w:rsid w:val="000212F0"/>
    <w:rsid w:val="00022E4A"/>
    <w:rsid w:val="0003166B"/>
    <w:rsid w:val="00031C44"/>
    <w:rsid w:val="000322AC"/>
    <w:rsid w:val="000401AE"/>
    <w:rsid w:val="000478AB"/>
    <w:rsid w:val="00047C99"/>
    <w:rsid w:val="00055E80"/>
    <w:rsid w:val="00064BA6"/>
    <w:rsid w:val="000705D4"/>
    <w:rsid w:val="0008449F"/>
    <w:rsid w:val="000873CF"/>
    <w:rsid w:val="00091D7E"/>
    <w:rsid w:val="000935B3"/>
    <w:rsid w:val="00095027"/>
    <w:rsid w:val="000A192C"/>
    <w:rsid w:val="000A292F"/>
    <w:rsid w:val="000A6394"/>
    <w:rsid w:val="000A7AFB"/>
    <w:rsid w:val="000B00F1"/>
    <w:rsid w:val="000B4586"/>
    <w:rsid w:val="000B7CE1"/>
    <w:rsid w:val="000C038A"/>
    <w:rsid w:val="000C6598"/>
    <w:rsid w:val="000D026A"/>
    <w:rsid w:val="000D236F"/>
    <w:rsid w:val="000F1B9D"/>
    <w:rsid w:val="001016E4"/>
    <w:rsid w:val="00104B9C"/>
    <w:rsid w:val="001055A7"/>
    <w:rsid w:val="00107586"/>
    <w:rsid w:val="0011157E"/>
    <w:rsid w:val="001148E2"/>
    <w:rsid w:val="001259CD"/>
    <w:rsid w:val="001305A0"/>
    <w:rsid w:val="00133F46"/>
    <w:rsid w:val="00141267"/>
    <w:rsid w:val="00145D43"/>
    <w:rsid w:val="00150AB2"/>
    <w:rsid w:val="0015183F"/>
    <w:rsid w:val="00163D9F"/>
    <w:rsid w:val="00174944"/>
    <w:rsid w:val="00192161"/>
    <w:rsid w:val="00192C46"/>
    <w:rsid w:val="001A0CED"/>
    <w:rsid w:val="001A7B60"/>
    <w:rsid w:val="001B4CE4"/>
    <w:rsid w:val="001B7A65"/>
    <w:rsid w:val="001D050F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F179E"/>
    <w:rsid w:val="001F555F"/>
    <w:rsid w:val="001F7732"/>
    <w:rsid w:val="00200E5A"/>
    <w:rsid w:val="00210EB6"/>
    <w:rsid w:val="002123EF"/>
    <w:rsid w:val="00215F42"/>
    <w:rsid w:val="00216C81"/>
    <w:rsid w:val="00220382"/>
    <w:rsid w:val="0022227D"/>
    <w:rsid w:val="0022249E"/>
    <w:rsid w:val="0022690D"/>
    <w:rsid w:val="00231BA9"/>
    <w:rsid w:val="0023221A"/>
    <w:rsid w:val="0026004D"/>
    <w:rsid w:val="0027085B"/>
    <w:rsid w:val="00273070"/>
    <w:rsid w:val="00273872"/>
    <w:rsid w:val="00275D12"/>
    <w:rsid w:val="00276396"/>
    <w:rsid w:val="00276B5F"/>
    <w:rsid w:val="00277729"/>
    <w:rsid w:val="00281A1A"/>
    <w:rsid w:val="0028441F"/>
    <w:rsid w:val="002860C4"/>
    <w:rsid w:val="002864FB"/>
    <w:rsid w:val="00286EED"/>
    <w:rsid w:val="002A0077"/>
    <w:rsid w:val="002A01CC"/>
    <w:rsid w:val="002A2706"/>
    <w:rsid w:val="002A552B"/>
    <w:rsid w:val="002A562B"/>
    <w:rsid w:val="002B178D"/>
    <w:rsid w:val="002B25C7"/>
    <w:rsid w:val="002B5741"/>
    <w:rsid w:val="002B6BB4"/>
    <w:rsid w:val="002C2584"/>
    <w:rsid w:val="002C5F3E"/>
    <w:rsid w:val="002D1BC3"/>
    <w:rsid w:val="002D6FAC"/>
    <w:rsid w:val="002E0112"/>
    <w:rsid w:val="002E2D77"/>
    <w:rsid w:val="002E4D7C"/>
    <w:rsid w:val="00302E2D"/>
    <w:rsid w:val="00304ACD"/>
    <w:rsid w:val="00305409"/>
    <w:rsid w:val="003245DF"/>
    <w:rsid w:val="00331E87"/>
    <w:rsid w:val="003323F3"/>
    <w:rsid w:val="003335EE"/>
    <w:rsid w:val="00337502"/>
    <w:rsid w:val="00344399"/>
    <w:rsid w:val="00344B52"/>
    <w:rsid w:val="00351104"/>
    <w:rsid w:val="00356824"/>
    <w:rsid w:val="00362FFF"/>
    <w:rsid w:val="0036356F"/>
    <w:rsid w:val="0036357B"/>
    <w:rsid w:val="00371363"/>
    <w:rsid w:val="00372C17"/>
    <w:rsid w:val="00382921"/>
    <w:rsid w:val="00386966"/>
    <w:rsid w:val="003871E9"/>
    <w:rsid w:val="00397FFA"/>
    <w:rsid w:val="003D7FE7"/>
    <w:rsid w:val="003E1A36"/>
    <w:rsid w:val="003E1B29"/>
    <w:rsid w:val="003E2372"/>
    <w:rsid w:val="003E2D9C"/>
    <w:rsid w:val="003E6AC1"/>
    <w:rsid w:val="003E7586"/>
    <w:rsid w:val="003F425A"/>
    <w:rsid w:val="003F5D59"/>
    <w:rsid w:val="003F648A"/>
    <w:rsid w:val="00405EC1"/>
    <w:rsid w:val="00420234"/>
    <w:rsid w:val="004242F1"/>
    <w:rsid w:val="004259C3"/>
    <w:rsid w:val="00426285"/>
    <w:rsid w:val="004419E9"/>
    <w:rsid w:val="0045316B"/>
    <w:rsid w:val="004536B0"/>
    <w:rsid w:val="00461267"/>
    <w:rsid w:val="004726E3"/>
    <w:rsid w:val="0047417B"/>
    <w:rsid w:val="004744FF"/>
    <w:rsid w:val="0047549D"/>
    <w:rsid w:val="004812B4"/>
    <w:rsid w:val="00491C4D"/>
    <w:rsid w:val="004938FD"/>
    <w:rsid w:val="004A4CA8"/>
    <w:rsid w:val="004A5635"/>
    <w:rsid w:val="004B1846"/>
    <w:rsid w:val="004B75B7"/>
    <w:rsid w:val="004D3AD8"/>
    <w:rsid w:val="004D5D47"/>
    <w:rsid w:val="004D5FEF"/>
    <w:rsid w:val="004E1306"/>
    <w:rsid w:val="004E61F8"/>
    <w:rsid w:val="004F13C5"/>
    <w:rsid w:val="004F68DE"/>
    <w:rsid w:val="00503696"/>
    <w:rsid w:val="0051580D"/>
    <w:rsid w:val="00516404"/>
    <w:rsid w:val="005166A1"/>
    <w:rsid w:val="00516E12"/>
    <w:rsid w:val="005212CD"/>
    <w:rsid w:val="005239FE"/>
    <w:rsid w:val="00524242"/>
    <w:rsid w:val="0052508A"/>
    <w:rsid w:val="00527C6B"/>
    <w:rsid w:val="00531F35"/>
    <w:rsid w:val="00541661"/>
    <w:rsid w:val="00542253"/>
    <w:rsid w:val="005466C2"/>
    <w:rsid w:val="00570E4D"/>
    <w:rsid w:val="00572916"/>
    <w:rsid w:val="00577255"/>
    <w:rsid w:val="0058010A"/>
    <w:rsid w:val="0058301A"/>
    <w:rsid w:val="0058409C"/>
    <w:rsid w:val="00592D74"/>
    <w:rsid w:val="00597367"/>
    <w:rsid w:val="005A167C"/>
    <w:rsid w:val="005A31EB"/>
    <w:rsid w:val="005B1FEA"/>
    <w:rsid w:val="005B4827"/>
    <w:rsid w:val="005B79B6"/>
    <w:rsid w:val="005C2765"/>
    <w:rsid w:val="005C44F4"/>
    <w:rsid w:val="005D1385"/>
    <w:rsid w:val="005D382D"/>
    <w:rsid w:val="005E2C44"/>
    <w:rsid w:val="005E2CF7"/>
    <w:rsid w:val="005E6FC7"/>
    <w:rsid w:val="005F0AF3"/>
    <w:rsid w:val="005F35BC"/>
    <w:rsid w:val="005F4CE8"/>
    <w:rsid w:val="005F5306"/>
    <w:rsid w:val="005F6374"/>
    <w:rsid w:val="00607EBE"/>
    <w:rsid w:val="00621188"/>
    <w:rsid w:val="00622D05"/>
    <w:rsid w:val="006257ED"/>
    <w:rsid w:val="00631E4F"/>
    <w:rsid w:val="00651D71"/>
    <w:rsid w:val="00663923"/>
    <w:rsid w:val="006707AD"/>
    <w:rsid w:val="00670A05"/>
    <w:rsid w:val="00671356"/>
    <w:rsid w:val="00673A7B"/>
    <w:rsid w:val="00676551"/>
    <w:rsid w:val="00676652"/>
    <w:rsid w:val="0068069C"/>
    <w:rsid w:val="00687C75"/>
    <w:rsid w:val="00691375"/>
    <w:rsid w:val="0069369A"/>
    <w:rsid w:val="00693D23"/>
    <w:rsid w:val="006956A9"/>
    <w:rsid w:val="00695808"/>
    <w:rsid w:val="00695BE8"/>
    <w:rsid w:val="00697897"/>
    <w:rsid w:val="0069790E"/>
    <w:rsid w:val="006A2F8F"/>
    <w:rsid w:val="006B46FB"/>
    <w:rsid w:val="006B5FDB"/>
    <w:rsid w:val="006B6313"/>
    <w:rsid w:val="006B73D5"/>
    <w:rsid w:val="006B7639"/>
    <w:rsid w:val="006D4CB9"/>
    <w:rsid w:val="006E21FB"/>
    <w:rsid w:val="006E7E86"/>
    <w:rsid w:val="006F1052"/>
    <w:rsid w:val="006F1CAC"/>
    <w:rsid w:val="006F3013"/>
    <w:rsid w:val="00702E1B"/>
    <w:rsid w:val="007035F6"/>
    <w:rsid w:val="00720BF8"/>
    <w:rsid w:val="0073544F"/>
    <w:rsid w:val="00735493"/>
    <w:rsid w:val="00735B70"/>
    <w:rsid w:val="007416C6"/>
    <w:rsid w:val="00742C0B"/>
    <w:rsid w:val="0075735F"/>
    <w:rsid w:val="007600E2"/>
    <w:rsid w:val="00766507"/>
    <w:rsid w:val="00770BE3"/>
    <w:rsid w:val="00773B09"/>
    <w:rsid w:val="00776FA6"/>
    <w:rsid w:val="00777802"/>
    <w:rsid w:val="00785C21"/>
    <w:rsid w:val="007920E7"/>
    <w:rsid w:val="00792342"/>
    <w:rsid w:val="0079548D"/>
    <w:rsid w:val="007A0674"/>
    <w:rsid w:val="007B454F"/>
    <w:rsid w:val="007B49B9"/>
    <w:rsid w:val="007B512A"/>
    <w:rsid w:val="007B5520"/>
    <w:rsid w:val="007C2097"/>
    <w:rsid w:val="007C316F"/>
    <w:rsid w:val="007C58E6"/>
    <w:rsid w:val="007D6A07"/>
    <w:rsid w:val="007E0A97"/>
    <w:rsid w:val="007E1287"/>
    <w:rsid w:val="007E1687"/>
    <w:rsid w:val="007E3898"/>
    <w:rsid w:val="00805055"/>
    <w:rsid w:val="00807888"/>
    <w:rsid w:val="00820633"/>
    <w:rsid w:val="008250BF"/>
    <w:rsid w:val="008279FA"/>
    <w:rsid w:val="00831C3E"/>
    <w:rsid w:val="008329F8"/>
    <w:rsid w:val="008405B1"/>
    <w:rsid w:val="008429C0"/>
    <w:rsid w:val="008523F4"/>
    <w:rsid w:val="00860A43"/>
    <w:rsid w:val="008626E7"/>
    <w:rsid w:val="00864D0E"/>
    <w:rsid w:val="008679BE"/>
    <w:rsid w:val="00870EE7"/>
    <w:rsid w:val="00890DD9"/>
    <w:rsid w:val="008923D5"/>
    <w:rsid w:val="00895466"/>
    <w:rsid w:val="008B0E19"/>
    <w:rsid w:val="008B2319"/>
    <w:rsid w:val="008B7487"/>
    <w:rsid w:val="008C2462"/>
    <w:rsid w:val="008C3C4A"/>
    <w:rsid w:val="008D0355"/>
    <w:rsid w:val="008D400F"/>
    <w:rsid w:val="008D50B1"/>
    <w:rsid w:val="008E1A07"/>
    <w:rsid w:val="008E2791"/>
    <w:rsid w:val="008F45A9"/>
    <w:rsid w:val="008F686C"/>
    <w:rsid w:val="009018D8"/>
    <w:rsid w:val="00911B5E"/>
    <w:rsid w:val="00912E47"/>
    <w:rsid w:val="009209A0"/>
    <w:rsid w:val="00923C34"/>
    <w:rsid w:val="00926181"/>
    <w:rsid w:val="009265ED"/>
    <w:rsid w:val="009329A7"/>
    <w:rsid w:val="00937A65"/>
    <w:rsid w:val="00937B26"/>
    <w:rsid w:val="00940904"/>
    <w:rsid w:val="009604DA"/>
    <w:rsid w:val="009627CF"/>
    <w:rsid w:val="00971F8A"/>
    <w:rsid w:val="00974D4E"/>
    <w:rsid w:val="009777D9"/>
    <w:rsid w:val="00986986"/>
    <w:rsid w:val="00991010"/>
    <w:rsid w:val="00991B88"/>
    <w:rsid w:val="0099468B"/>
    <w:rsid w:val="009A0C18"/>
    <w:rsid w:val="009A50C8"/>
    <w:rsid w:val="009A579D"/>
    <w:rsid w:val="009C0FF3"/>
    <w:rsid w:val="009C363F"/>
    <w:rsid w:val="009D3227"/>
    <w:rsid w:val="009D6B78"/>
    <w:rsid w:val="009E09A8"/>
    <w:rsid w:val="009E3297"/>
    <w:rsid w:val="009F734F"/>
    <w:rsid w:val="009F7CF9"/>
    <w:rsid w:val="00A015C8"/>
    <w:rsid w:val="00A01E5A"/>
    <w:rsid w:val="00A02D89"/>
    <w:rsid w:val="00A10928"/>
    <w:rsid w:val="00A135D7"/>
    <w:rsid w:val="00A160A5"/>
    <w:rsid w:val="00A246B6"/>
    <w:rsid w:val="00A25CC4"/>
    <w:rsid w:val="00A269E4"/>
    <w:rsid w:val="00A34CCD"/>
    <w:rsid w:val="00A373B3"/>
    <w:rsid w:val="00A42BC7"/>
    <w:rsid w:val="00A47E70"/>
    <w:rsid w:val="00A50E01"/>
    <w:rsid w:val="00A536A1"/>
    <w:rsid w:val="00A61BF1"/>
    <w:rsid w:val="00A7671C"/>
    <w:rsid w:val="00A7784E"/>
    <w:rsid w:val="00A822BA"/>
    <w:rsid w:val="00A87485"/>
    <w:rsid w:val="00A97A5C"/>
    <w:rsid w:val="00AA0723"/>
    <w:rsid w:val="00AA5A49"/>
    <w:rsid w:val="00AB7C16"/>
    <w:rsid w:val="00AC6FD8"/>
    <w:rsid w:val="00AD1CD8"/>
    <w:rsid w:val="00AE16B9"/>
    <w:rsid w:val="00AE49E5"/>
    <w:rsid w:val="00AE5E3B"/>
    <w:rsid w:val="00B025FB"/>
    <w:rsid w:val="00B13541"/>
    <w:rsid w:val="00B24545"/>
    <w:rsid w:val="00B25094"/>
    <w:rsid w:val="00B258BB"/>
    <w:rsid w:val="00B31DA1"/>
    <w:rsid w:val="00B32A50"/>
    <w:rsid w:val="00B33155"/>
    <w:rsid w:val="00B34117"/>
    <w:rsid w:val="00B37652"/>
    <w:rsid w:val="00B42687"/>
    <w:rsid w:val="00B460DB"/>
    <w:rsid w:val="00B554F2"/>
    <w:rsid w:val="00B5686F"/>
    <w:rsid w:val="00B64523"/>
    <w:rsid w:val="00B67B97"/>
    <w:rsid w:val="00B7222B"/>
    <w:rsid w:val="00B92971"/>
    <w:rsid w:val="00B9305F"/>
    <w:rsid w:val="00B968C8"/>
    <w:rsid w:val="00BA2A0D"/>
    <w:rsid w:val="00BA3EC5"/>
    <w:rsid w:val="00BA4081"/>
    <w:rsid w:val="00BB1130"/>
    <w:rsid w:val="00BB4CB0"/>
    <w:rsid w:val="00BB5DFC"/>
    <w:rsid w:val="00BC36E4"/>
    <w:rsid w:val="00BD279D"/>
    <w:rsid w:val="00BD388C"/>
    <w:rsid w:val="00BD6BB8"/>
    <w:rsid w:val="00BD7E96"/>
    <w:rsid w:val="00BE1720"/>
    <w:rsid w:val="00BE67AE"/>
    <w:rsid w:val="00C0588F"/>
    <w:rsid w:val="00C30E7A"/>
    <w:rsid w:val="00C3743C"/>
    <w:rsid w:val="00C414B5"/>
    <w:rsid w:val="00C50553"/>
    <w:rsid w:val="00C5166C"/>
    <w:rsid w:val="00C6599A"/>
    <w:rsid w:val="00C7018A"/>
    <w:rsid w:val="00C732D4"/>
    <w:rsid w:val="00C73684"/>
    <w:rsid w:val="00C8058A"/>
    <w:rsid w:val="00C84B96"/>
    <w:rsid w:val="00C85D4A"/>
    <w:rsid w:val="00C956CE"/>
    <w:rsid w:val="00C95985"/>
    <w:rsid w:val="00CA0907"/>
    <w:rsid w:val="00CA1D3D"/>
    <w:rsid w:val="00CA4F81"/>
    <w:rsid w:val="00CA5AC1"/>
    <w:rsid w:val="00CB41B0"/>
    <w:rsid w:val="00CB547F"/>
    <w:rsid w:val="00CB77D5"/>
    <w:rsid w:val="00CC5026"/>
    <w:rsid w:val="00CC50E2"/>
    <w:rsid w:val="00CC7032"/>
    <w:rsid w:val="00CE6E6F"/>
    <w:rsid w:val="00CF5F01"/>
    <w:rsid w:val="00CF75D4"/>
    <w:rsid w:val="00D00300"/>
    <w:rsid w:val="00D00B3F"/>
    <w:rsid w:val="00D03F9A"/>
    <w:rsid w:val="00D04D9F"/>
    <w:rsid w:val="00D119E8"/>
    <w:rsid w:val="00D162DB"/>
    <w:rsid w:val="00D37600"/>
    <w:rsid w:val="00D42ACD"/>
    <w:rsid w:val="00D4542A"/>
    <w:rsid w:val="00D463BF"/>
    <w:rsid w:val="00D53C7C"/>
    <w:rsid w:val="00D6288F"/>
    <w:rsid w:val="00D7308D"/>
    <w:rsid w:val="00D8407F"/>
    <w:rsid w:val="00D85EB3"/>
    <w:rsid w:val="00D931D7"/>
    <w:rsid w:val="00D93C69"/>
    <w:rsid w:val="00D941B9"/>
    <w:rsid w:val="00D97D80"/>
    <w:rsid w:val="00DA311A"/>
    <w:rsid w:val="00DC2E51"/>
    <w:rsid w:val="00DD49DC"/>
    <w:rsid w:val="00DD593D"/>
    <w:rsid w:val="00DD70C9"/>
    <w:rsid w:val="00DD7CC6"/>
    <w:rsid w:val="00DE2644"/>
    <w:rsid w:val="00DE34CF"/>
    <w:rsid w:val="00DE3D77"/>
    <w:rsid w:val="00DE7627"/>
    <w:rsid w:val="00DF0D42"/>
    <w:rsid w:val="00DF36F4"/>
    <w:rsid w:val="00E0533E"/>
    <w:rsid w:val="00E0601C"/>
    <w:rsid w:val="00E23472"/>
    <w:rsid w:val="00E2356F"/>
    <w:rsid w:val="00E66086"/>
    <w:rsid w:val="00E66E1A"/>
    <w:rsid w:val="00E703E2"/>
    <w:rsid w:val="00E71BC9"/>
    <w:rsid w:val="00E74CC7"/>
    <w:rsid w:val="00E9158A"/>
    <w:rsid w:val="00E93E4D"/>
    <w:rsid w:val="00EA51A8"/>
    <w:rsid w:val="00EB0499"/>
    <w:rsid w:val="00EB2714"/>
    <w:rsid w:val="00EB4290"/>
    <w:rsid w:val="00EC403E"/>
    <w:rsid w:val="00ED4310"/>
    <w:rsid w:val="00ED657A"/>
    <w:rsid w:val="00EE0FA1"/>
    <w:rsid w:val="00EE7D7C"/>
    <w:rsid w:val="00EF13AD"/>
    <w:rsid w:val="00EF1C0A"/>
    <w:rsid w:val="00F00B4F"/>
    <w:rsid w:val="00F03984"/>
    <w:rsid w:val="00F131C7"/>
    <w:rsid w:val="00F140AF"/>
    <w:rsid w:val="00F25D98"/>
    <w:rsid w:val="00F300FB"/>
    <w:rsid w:val="00F32C0B"/>
    <w:rsid w:val="00F36DFB"/>
    <w:rsid w:val="00F54947"/>
    <w:rsid w:val="00F57846"/>
    <w:rsid w:val="00F63ECC"/>
    <w:rsid w:val="00F747A6"/>
    <w:rsid w:val="00F84659"/>
    <w:rsid w:val="00F84F95"/>
    <w:rsid w:val="00F86E0F"/>
    <w:rsid w:val="00F933C7"/>
    <w:rsid w:val="00F95045"/>
    <w:rsid w:val="00FA10BE"/>
    <w:rsid w:val="00FA6AC3"/>
    <w:rsid w:val="00FB1E8A"/>
    <w:rsid w:val="00FB6386"/>
    <w:rsid w:val="00FB64C0"/>
    <w:rsid w:val="00FC376B"/>
    <w:rsid w:val="00FC5176"/>
    <w:rsid w:val="00FC5B7E"/>
    <w:rsid w:val="00FD1FE3"/>
    <w:rsid w:val="00FD31F9"/>
    <w:rsid w:val="00FD34F4"/>
    <w:rsid w:val="00FE5538"/>
    <w:rsid w:val="00FE7D63"/>
    <w:rsid w:val="00FF432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chartTrackingRefBased/>
  <w15:docId w15:val="{9B47E722-3D44-4FF2-9961-A399FCCA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0F17E-B562-421A-B3E7-FECE8B80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Myungjune@LGE_v0.5</cp:lastModifiedBy>
  <cp:revision>37</cp:revision>
  <cp:lastPrinted>1899-12-31T15:00:00Z</cp:lastPrinted>
  <dcterms:created xsi:type="dcterms:W3CDTF">2018-11-14T04:56:00Z</dcterms:created>
  <dcterms:modified xsi:type="dcterms:W3CDTF">2019-01-14T02:34:00Z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